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75" w:rsidRDefault="00796775" w:rsidP="00796775">
      <w:pPr>
        <w:pStyle w:val="Zkladntext"/>
        <w:spacing w:line="360" w:lineRule="auto"/>
        <w:ind w:left="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Hrubá miera úmrtnosti*  na ochorenie obehovej sústavy v SR, rok 2007</w:t>
      </w:r>
    </w:p>
    <w:p w:rsidR="00796775" w:rsidRDefault="00796775" w:rsidP="00796775">
      <w:pPr>
        <w:pStyle w:val="Zkladntext"/>
        <w:spacing w:line="360" w:lineRule="auto"/>
        <w:rPr>
          <w:rFonts w:ascii="Times New Roman" w:hAnsi="Times New Roman" w:cs="Times New Roman"/>
        </w:rPr>
      </w:pPr>
      <w:r>
        <w:object w:dxaOrig="9046" w:dyaOrig="5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260.25pt" o:ole="">
            <v:imagedata r:id="rId4" o:title=""/>
          </v:shape>
          <o:OLEObject Type="Embed" ProgID="Word.Picture.8" ShapeID="_x0000_i1025" DrawAspect="Content" ObjectID="_1316196000" r:id="rId5"/>
        </w:object>
      </w: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sz w:val="20"/>
        </w:rPr>
        <w:t>Počet zomretých na 100 000 obyvateľov</w:t>
      </w:r>
    </w:p>
    <w:p w:rsidR="00796775" w:rsidRDefault="00796775" w:rsidP="00796775">
      <w:pPr>
        <w:pStyle w:val="Zkladntext"/>
        <w:spacing w:line="36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Zdroj údajov: NCZI 2008 ; Mapa prevzatá z publikácie Štatistika hospitalizovaných v SR 2007</w:t>
      </w:r>
    </w:p>
    <w:p w:rsidR="005D1DD8" w:rsidRDefault="005D1DD8"/>
    <w:sectPr w:rsidR="005D1DD8" w:rsidSect="005D1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6775"/>
    <w:rsid w:val="001B7129"/>
    <w:rsid w:val="005D1DD8"/>
    <w:rsid w:val="00796775"/>
    <w:rsid w:val="00C2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1DD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9677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sk-SK"/>
    </w:rPr>
  </w:style>
  <w:style w:type="character" w:customStyle="1" w:styleId="ZkladntextChar">
    <w:name w:val="Základní text Char"/>
    <w:basedOn w:val="Standardnpsmoodstavce"/>
    <w:link w:val="Zkladntext"/>
    <w:rsid w:val="00796775"/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>Hewlett-Packard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Miška</dc:creator>
  <cp:keywords/>
  <dc:description/>
  <cp:lastModifiedBy>Miška</cp:lastModifiedBy>
  <cp:revision>2</cp:revision>
  <dcterms:created xsi:type="dcterms:W3CDTF">2009-10-04T19:14:00Z</dcterms:created>
  <dcterms:modified xsi:type="dcterms:W3CDTF">2009-10-04T19:14:00Z</dcterms:modified>
</cp:coreProperties>
</file>